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10/4.1-2026-0293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Lieferung von zwei Hilfeleistungslöschfahrzeugen (HLF) für die Feuerwehr der Stadt Gelsenkirchen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